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770" w:rsidRDefault="00100770" w:rsidP="00100770">
      <w:pPr>
        <w:shd w:val="clear" w:color="auto" w:fill="FFFFFF"/>
        <w:jc w:val="both"/>
        <w:rPr>
          <w:b/>
          <w:sz w:val="24"/>
          <w:szCs w:val="24"/>
          <w:lang w:val="uk-UA"/>
        </w:rPr>
      </w:pPr>
    </w:p>
    <w:p w:rsidR="00100770" w:rsidRPr="0058599D" w:rsidRDefault="00100770" w:rsidP="00100770">
      <w:pPr>
        <w:shd w:val="clear" w:color="auto" w:fill="FFFFFF"/>
        <w:jc w:val="center"/>
        <w:rPr>
          <w:b/>
          <w:caps/>
          <w:color w:val="FF0000"/>
          <w:sz w:val="24"/>
          <w:szCs w:val="24"/>
          <w:lang w:val="uk-UA"/>
        </w:rPr>
      </w:pPr>
      <w:r w:rsidRPr="0058599D">
        <w:rPr>
          <w:b/>
          <w:caps/>
          <w:color w:val="FF0000"/>
          <w:sz w:val="24"/>
          <w:szCs w:val="24"/>
          <w:lang w:val="uk-UA"/>
        </w:rPr>
        <w:t>Дитяча агресія</w:t>
      </w:r>
    </w:p>
    <w:p w:rsidR="00100770" w:rsidRPr="00100770" w:rsidRDefault="00100770" w:rsidP="00100770">
      <w:pPr>
        <w:shd w:val="clear" w:color="auto" w:fill="FFFFFF"/>
        <w:ind w:left="38" w:firstLine="533"/>
        <w:jc w:val="both"/>
        <w:rPr>
          <w:bCs/>
          <w:iCs/>
          <w:color w:val="000000"/>
          <w:sz w:val="24"/>
          <w:szCs w:val="24"/>
          <w:lang w:val="uk-UA"/>
        </w:rPr>
      </w:pPr>
    </w:p>
    <w:p w:rsidR="00100770" w:rsidRPr="00100770" w:rsidRDefault="004E3C8A" w:rsidP="00100770">
      <w:pPr>
        <w:shd w:val="clear" w:color="auto" w:fill="FFFFFF"/>
        <w:ind w:left="38" w:firstLine="533"/>
        <w:jc w:val="both"/>
        <w:rPr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4A6CCE" wp14:editId="493CE577">
            <wp:simplePos x="0" y="0"/>
            <wp:positionH relativeFrom="column">
              <wp:posOffset>12700</wp:posOffset>
            </wp:positionH>
            <wp:positionV relativeFrom="paragraph">
              <wp:posOffset>127635</wp:posOffset>
            </wp:positionV>
            <wp:extent cx="1974850" cy="19526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t="4574" r="5017" b="28176"/>
                    <a:stretch/>
                  </pic:blipFill>
                  <pic:spPr bwMode="auto">
                    <a:xfrm>
                      <a:off x="0" y="0"/>
                      <a:ext cx="19748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770" w:rsidRPr="00100770">
        <w:rPr>
          <w:bCs/>
          <w:iCs/>
          <w:color w:val="000000"/>
          <w:sz w:val="24"/>
          <w:szCs w:val="24"/>
          <w:lang w:val="uk-UA"/>
        </w:rPr>
        <w:t xml:space="preserve">Агресія </w:t>
      </w:r>
      <w:r w:rsidR="00100770" w:rsidRPr="00100770">
        <w:rPr>
          <w:bCs/>
          <w:color w:val="000000"/>
          <w:sz w:val="24"/>
          <w:szCs w:val="24"/>
          <w:lang w:val="uk-UA"/>
        </w:rPr>
        <w:t xml:space="preserve">— це енергія подолання, боротьби, відстоювання своїх прав та інтересів. Ця сила необхідна дитині для того, щоб досягти своєї мети, протистояти перешкодам. Небажаною є не сама по собі агресія, а неприйнятні форми її прояву: звичка кричати, ображати, битися. Тому завданням виховання дитини є не усунення її агресії, а навчання адекватно проявляти свої негативні почуття: гнів, обурення, неприйняття. Саме тому, що дитина не вміє усвідомити й висловити </w:t>
      </w:r>
      <w:proofErr w:type="spellStart"/>
      <w:r w:rsidR="00100770" w:rsidRPr="00100770">
        <w:rPr>
          <w:bCs/>
          <w:color w:val="000000"/>
          <w:sz w:val="24"/>
          <w:szCs w:val="24"/>
          <w:lang w:val="uk-UA"/>
        </w:rPr>
        <w:t>протесні</w:t>
      </w:r>
      <w:proofErr w:type="spellEnd"/>
      <w:r w:rsidR="00100770" w:rsidRPr="00100770">
        <w:rPr>
          <w:bCs/>
          <w:color w:val="000000"/>
          <w:sz w:val="24"/>
          <w:szCs w:val="24"/>
          <w:lang w:val="uk-UA"/>
        </w:rPr>
        <w:t xml:space="preserve"> почуття стосовно значущої особи (батька чи вихователя), у неї може виникати «безпредметна агресивність» - розповсюдження почуття злості на слабші та безпечні об’єкти – на дітей, тварин, предмети. Причиною підвищення дратівливості також можуть бути фізичні чи психологічні проблеми дитини, які виснажують її, підвищують збудженість та імпульсивність.</w:t>
      </w:r>
    </w:p>
    <w:p w:rsidR="00100770" w:rsidRPr="00100770" w:rsidRDefault="00100770" w:rsidP="00100770">
      <w:pPr>
        <w:shd w:val="clear" w:color="auto" w:fill="FFFFFF"/>
        <w:ind w:left="5050"/>
        <w:jc w:val="both"/>
        <w:rPr>
          <w:sz w:val="24"/>
          <w:szCs w:val="24"/>
          <w:lang w:val="uk-UA"/>
        </w:rPr>
      </w:pPr>
    </w:p>
    <w:p w:rsidR="00100770" w:rsidRPr="0058599D" w:rsidRDefault="00100770" w:rsidP="00100770">
      <w:pPr>
        <w:shd w:val="clear" w:color="auto" w:fill="FFFFFF"/>
        <w:jc w:val="both"/>
        <w:rPr>
          <w:b/>
          <w:color w:val="FF0000"/>
          <w:sz w:val="24"/>
          <w:szCs w:val="24"/>
          <w:lang w:val="uk-UA"/>
        </w:rPr>
      </w:pPr>
      <w:r w:rsidRPr="0058599D">
        <w:rPr>
          <w:b/>
          <w:color w:val="FF0000"/>
          <w:sz w:val="24"/>
          <w:szCs w:val="24"/>
          <w:lang w:val="uk-UA"/>
        </w:rPr>
        <w:t>Чим можуть допомогти батьки</w:t>
      </w:r>
    </w:p>
    <w:p w:rsidR="00100770" w:rsidRPr="00100770" w:rsidRDefault="004E3C8A" w:rsidP="00100770">
      <w:pPr>
        <w:shd w:val="clear" w:color="auto" w:fill="FFFFFF"/>
        <w:jc w:val="both"/>
        <w:rPr>
          <w:b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140B45" wp14:editId="630138D2">
            <wp:simplePos x="0" y="0"/>
            <wp:positionH relativeFrom="column">
              <wp:posOffset>3109595</wp:posOffset>
            </wp:positionH>
            <wp:positionV relativeFrom="paragraph">
              <wp:posOffset>8890</wp:posOffset>
            </wp:positionV>
            <wp:extent cx="3021965" cy="160147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4" b="22721"/>
                    <a:stretch/>
                  </pic:blipFill>
                  <pic:spPr bwMode="auto">
                    <a:xfrm>
                      <a:off x="0" y="0"/>
                      <a:ext cx="3021965" cy="1601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70" w:rsidRPr="00100770" w:rsidRDefault="00100770" w:rsidP="00100770">
      <w:pPr>
        <w:numPr>
          <w:ilvl w:val="0"/>
          <w:numId w:val="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100770">
        <w:rPr>
          <w:sz w:val="24"/>
          <w:szCs w:val="24"/>
          <w:lang w:val="uk-UA"/>
        </w:rPr>
        <w:t>Не сваріть дитину за те, що вона посміла гніватись на вас. Навпаки, поставтеся до її обурення з розумінням й повагою: допоможіть їй усвідомити і сформулювати свої претензії до Вас.</w:t>
      </w:r>
    </w:p>
    <w:p w:rsidR="00100770" w:rsidRPr="00100770" w:rsidRDefault="00100770" w:rsidP="00100770">
      <w:pPr>
        <w:numPr>
          <w:ilvl w:val="0"/>
          <w:numId w:val="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100770">
        <w:rPr>
          <w:sz w:val="24"/>
          <w:szCs w:val="24"/>
          <w:lang w:val="uk-UA"/>
        </w:rPr>
        <w:t>Тільки тоді, коли емоції вщухнуть, розкажіть дитині про те, як Ви переживали, коли вона виявила свій гнів. Знайдіть разом із нею вдалу форму висловлювання претензій.</w:t>
      </w:r>
    </w:p>
    <w:p w:rsidR="00100770" w:rsidRPr="00100770" w:rsidRDefault="00100770" w:rsidP="00100770">
      <w:pPr>
        <w:numPr>
          <w:ilvl w:val="0"/>
          <w:numId w:val="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100770">
        <w:rPr>
          <w:sz w:val="24"/>
          <w:szCs w:val="24"/>
          <w:lang w:val="uk-UA"/>
        </w:rPr>
        <w:t>Поспостерігайте за собою. Дуже часто ми самі придушуємо своє роздратування, терпимо його доти, доки воно не вибухне, як вулкан, яким уже не можна керувати. Набагато легше й корисніше вчасно помітити своє незадоволення і провити його так, щоб не принизити дитину, не звинувачувати, а просто виявити своє незадоволення.</w:t>
      </w:r>
    </w:p>
    <w:p w:rsidR="00100770" w:rsidRPr="00100770" w:rsidRDefault="00100770" w:rsidP="00100770">
      <w:pPr>
        <w:numPr>
          <w:ilvl w:val="0"/>
          <w:numId w:val="2"/>
        </w:numPr>
        <w:shd w:val="clear" w:color="auto" w:fill="FFFFFF"/>
        <w:jc w:val="both"/>
        <w:rPr>
          <w:sz w:val="24"/>
          <w:szCs w:val="24"/>
          <w:lang w:val="uk-UA"/>
        </w:rPr>
      </w:pPr>
      <w:r w:rsidRPr="00100770">
        <w:rPr>
          <w:sz w:val="24"/>
          <w:szCs w:val="24"/>
          <w:lang w:val="uk-UA"/>
        </w:rPr>
        <w:t>Учіть дитину розуміти себе та інших. Якщо дитина навчається усвідомлювати свої почуття й почуття інших, вона зможе свідомо обирати мирні форми боротьби і захисту.</w:t>
      </w:r>
    </w:p>
    <w:p w:rsidR="00100770" w:rsidRDefault="00100770" w:rsidP="00100770">
      <w:pPr>
        <w:shd w:val="clear" w:color="auto" w:fill="FFFFFF"/>
        <w:jc w:val="both"/>
        <w:rPr>
          <w:b/>
          <w:sz w:val="24"/>
          <w:szCs w:val="24"/>
          <w:lang w:val="uk-UA"/>
        </w:rPr>
      </w:pPr>
    </w:p>
    <w:p w:rsidR="00100770" w:rsidRDefault="00100770" w:rsidP="00100770">
      <w:pPr>
        <w:shd w:val="clear" w:color="auto" w:fill="FFFFFF"/>
        <w:jc w:val="both"/>
        <w:rPr>
          <w:b/>
          <w:sz w:val="24"/>
          <w:szCs w:val="24"/>
          <w:lang w:val="uk-UA"/>
        </w:rPr>
      </w:pPr>
    </w:p>
    <w:p w:rsidR="00100770" w:rsidRPr="0058599D" w:rsidRDefault="00100770" w:rsidP="00100770">
      <w:pPr>
        <w:shd w:val="clear" w:color="auto" w:fill="FFFFFF"/>
        <w:jc w:val="both"/>
        <w:rPr>
          <w:b/>
          <w:color w:val="FF0000"/>
          <w:sz w:val="24"/>
          <w:szCs w:val="24"/>
          <w:lang w:val="uk-UA"/>
        </w:rPr>
      </w:pPr>
      <w:r w:rsidRPr="0058599D">
        <w:rPr>
          <w:b/>
          <w:color w:val="FF0000"/>
          <w:sz w:val="24"/>
          <w:szCs w:val="24"/>
          <w:lang w:val="uk-UA"/>
        </w:rPr>
        <w:t>Чим може допомогти психолог</w:t>
      </w:r>
      <w:bookmarkStart w:id="0" w:name="_GoBack"/>
      <w:bookmarkEnd w:id="0"/>
    </w:p>
    <w:p w:rsidR="00100770" w:rsidRDefault="004E3C8A" w:rsidP="00100770">
      <w:pPr>
        <w:shd w:val="clear" w:color="auto" w:fill="FFFFFF"/>
        <w:jc w:val="both"/>
        <w:rPr>
          <w:b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145415</wp:posOffset>
            </wp:positionV>
            <wp:extent cx="1837055" cy="1377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70" w:rsidRDefault="00100770" w:rsidP="00100770">
      <w:pPr>
        <w:shd w:val="clear" w:color="auto" w:fill="FFFFFF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Основні завдання психологічної корекції:</w:t>
      </w:r>
    </w:p>
    <w:p w:rsidR="00100770" w:rsidRDefault="00100770" w:rsidP="00100770">
      <w:pPr>
        <w:numPr>
          <w:ilvl w:val="0"/>
          <w:numId w:val="1"/>
        </w:numPr>
        <w:shd w:val="clear" w:color="auto" w:fill="FFFFFF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Визначити основні причини агресивної поведінки дитини.</w:t>
      </w:r>
    </w:p>
    <w:p w:rsidR="00100770" w:rsidRDefault="00100770" w:rsidP="00100770">
      <w:pPr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4"/>
          <w:szCs w:val="24"/>
          <w:lang w:val="uk-UA"/>
        </w:rPr>
      </w:pPr>
      <w:r w:rsidRPr="007A1890">
        <w:rPr>
          <w:bCs/>
          <w:color w:val="000000"/>
          <w:sz w:val="24"/>
          <w:szCs w:val="24"/>
          <w:lang w:val="uk-UA"/>
        </w:rPr>
        <w:t>Розробити такі і</w:t>
      </w:r>
      <w:r>
        <w:rPr>
          <w:bCs/>
          <w:color w:val="000000"/>
          <w:sz w:val="24"/>
          <w:szCs w:val="24"/>
          <w:lang w:val="uk-UA"/>
        </w:rPr>
        <w:t>г</w:t>
      </w:r>
      <w:r w:rsidRPr="007A1890">
        <w:rPr>
          <w:bCs/>
          <w:color w:val="000000"/>
          <w:sz w:val="24"/>
          <w:szCs w:val="24"/>
          <w:lang w:val="uk-UA"/>
        </w:rPr>
        <w:t>ри, у яких дитина зможе</w:t>
      </w:r>
      <w:r>
        <w:rPr>
          <w:bCs/>
          <w:color w:val="000000"/>
          <w:sz w:val="24"/>
          <w:szCs w:val="24"/>
          <w:lang w:val="uk-UA"/>
        </w:rPr>
        <w:t xml:space="preserve"> </w:t>
      </w:r>
      <w:r w:rsidRPr="007A1890">
        <w:rPr>
          <w:bCs/>
          <w:color w:val="000000"/>
          <w:sz w:val="24"/>
          <w:szCs w:val="24"/>
          <w:lang w:val="uk-UA"/>
        </w:rPr>
        <w:t>не просто виявити свій гнів, а експериментувати а формами його</w:t>
      </w:r>
      <w:r>
        <w:rPr>
          <w:bCs/>
          <w:color w:val="000000"/>
          <w:sz w:val="24"/>
          <w:szCs w:val="24"/>
          <w:lang w:val="uk-UA"/>
        </w:rPr>
        <w:t xml:space="preserve"> </w:t>
      </w:r>
      <w:r w:rsidRPr="007A1890">
        <w:rPr>
          <w:bCs/>
          <w:color w:val="000000"/>
          <w:sz w:val="24"/>
          <w:szCs w:val="24"/>
          <w:lang w:val="uk-UA"/>
        </w:rPr>
        <w:t>проя</w:t>
      </w:r>
      <w:r>
        <w:rPr>
          <w:bCs/>
          <w:color w:val="000000"/>
          <w:sz w:val="24"/>
          <w:szCs w:val="24"/>
          <w:lang w:val="uk-UA"/>
        </w:rPr>
        <w:t>в</w:t>
      </w:r>
      <w:r w:rsidRPr="007A1890">
        <w:rPr>
          <w:bCs/>
          <w:color w:val="000000"/>
          <w:sz w:val="24"/>
          <w:szCs w:val="24"/>
          <w:lang w:val="uk-UA"/>
        </w:rPr>
        <w:t>у</w:t>
      </w:r>
      <w:r>
        <w:rPr>
          <w:bCs/>
          <w:color w:val="000000"/>
          <w:sz w:val="24"/>
          <w:szCs w:val="24"/>
          <w:lang w:val="uk-UA"/>
        </w:rPr>
        <w:t>.</w:t>
      </w:r>
    </w:p>
    <w:p w:rsidR="00100770" w:rsidRDefault="00100770" w:rsidP="00100770">
      <w:pPr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4"/>
          <w:szCs w:val="24"/>
          <w:lang w:val="uk-UA"/>
        </w:rPr>
      </w:pPr>
      <w:r w:rsidRPr="007A1890">
        <w:rPr>
          <w:bCs/>
          <w:color w:val="000000"/>
          <w:sz w:val="24"/>
          <w:szCs w:val="24"/>
          <w:lang w:val="uk-UA"/>
        </w:rPr>
        <w:t>Допомогти дитині через гру навчитися</w:t>
      </w:r>
      <w:r>
        <w:rPr>
          <w:bCs/>
          <w:color w:val="000000"/>
          <w:sz w:val="24"/>
          <w:szCs w:val="24"/>
          <w:lang w:val="uk-UA"/>
        </w:rPr>
        <w:t xml:space="preserve"> </w:t>
      </w:r>
      <w:r w:rsidRPr="007A1890">
        <w:rPr>
          <w:bCs/>
          <w:color w:val="000000"/>
          <w:sz w:val="24"/>
          <w:szCs w:val="24"/>
          <w:lang w:val="uk-UA"/>
        </w:rPr>
        <w:t>розуміти свої та чужі негативні переживання.</w:t>
      </w:r>
    </w:p>
    <w:p w:rsidR="00100770" w:rsidRPr="00A00636" w:rsidRDefault="00100770" w:rsidP="00100770">
      <w:pPr>
        <w:numPr>
          <w:ilvl w:val="0"/>
          <w:numId w:val="1"/>
        </w:numPr>
        <w:shd w:val="clear" w:color="auto" w:fill="FFFFFF"/>
        <w:jc w:val="both"/>
        <w:rPr>
          <w:lang w:val="uk-UA"/>
        </w:rPr>
      </w:pPr>
      <w:r w:rsidRPr="007A1890">
        <w:rPr>
          <w:bCs/>
          <w:color w:val="000000"/>
          <w:sz w:val="24"/>
          <w:szCs w:val="24"/>
          <w:lang w:val="uk-UA"/>
        </w:rPr>
        <w:t>Разом із батьками знайти можливість</w:t>
      </w:r>
      <w:r>
        <w:rPr>
          <w:bCs/>
          <w:color w:val="000000"/>
          <w:sz w:val="24"/>
          <w:szCs w:val="24"/>
          <w:lang w:val="uk-UA"/>
        </w:rPr>
        <w:t xml:space="preserve"> </w:t>
      </w:r>
      <w:r w:rsidRPr="007A1890">
        <w:rPr>
          <w:bCs/>
          <w:color w:val="000000"/>
          <w:sz w:val="24"/>
          <w:szCs w:val="24"/>
          <w:lang w:val="uk-UA"/>
        </w:rPr>
        <w:t>оптимізації виховного впливу на д</w:t>
      </w:r>
      <w:r>
        <w:rPr>
          <w:bCs/>
          <w:color w:val="000000"/>
          <w:sz w:val="24"/>
          <w:szCs w:val="24"/>
          <w:lang w:val="uk-UA"/>
        </w:rPr>
        <w:t>ит</w:t>
      </w:r>
      <w:r w:rsidRPr="007A1890">
        <w:rPr>
          <w:bCs/>
          <w:color w:val="000000"/>
          <w:sz w:val="24"/>
          <w:szCs w:val="24"/>
          <w:lang w:val="uk-UA"/>
        </w:rPr>
        <w:t>ину в сім'ї.</w:t>
      </w:r>
    </w:p>
    <w:p w:rsidR="00813B4E" w:rsidRPr="00100770" w:rsidRDefault="00813B4E">
      <w:pPr>
        <w:rPr>
          <w:lang w:val="uk-UA"/>
        </w:rPr>
      </w:pPr>
    </w:p>
    <w:sectPr w:rsidR="00813B4E" w:rsidRPr="00100770" w:rsidSect="00A00636">
      <w:pgSz w:w="11906" w:h="16838"/>
      <w:pgMar w:top="567" w:right="851" w:bottom="56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DC4"/>
    <w:multiLevelType w:val="hybridMultilevel"/>
    <w:tmpl w:val="23D86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330B13"/>
    <w:multiLevelType w:val="hybridMultilevel"/>
    <w:tmpl w:val="0E24E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70"/>
    <w:rsid w:val="00100770"/>
    <w:rsid w:val="004E3C8A"/>
    <w:rsid w:val="0058599D"/>
    <w:rsid w:val="00722975"/>
    <w:rsid w:val="00813B4E"/>
    <w:rsid w:val="00BB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7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7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7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7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2013-01-07T18:37:00Z</dcterms:created>
  <dcterms:modified xsi:type="dcterms:W3CDTF">2013-01-12T18:31:00Z</dcterms:modified>
</cp:coreProperties>
</file>